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24" w:rsidRPr="00FB6D99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6D99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области «Об областном бюджете на 2024 год и на плановый период 2025 и 2026 годов»</w:t>
      </w:r>
    </w:p>
    <w:p w:rsidR="002C4824" w:rsidRPr="00FB6D99" w:rsidRDefault="002C4824" w:rsidP="002C4824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Cs w:val="0"/>
        </w:rPr>
      </w:pPr>
    </w:p>
    <w:p w:rsidR="002C4824" w:rsidRPr="00FB6D99" w:rsidRDefault="002C4824" w:rsidP="002C4824">
      <w:pPr>
        <w:rPr>
          <w:rFonts w:ascii="PT Astra Serif" w:hAnsi="PT Astra Serif"/>
          <w:sz w:val="28"/>
          <w:szCs w:val="28"/>
        </w:rPr>
      </w:pPr>
    </w:p>
    <w:p w:rsidR="002C4824" w:rsidRPr="00FB6D99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6D99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межбюджетных </w:t>
      </w:r>
    </w:p>
    <w:p w:rsidR="002C4824" w:rsidRPr="00FB6D99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6D99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2C4824" w:rsidRPr="00FB6D99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6D99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2C4824" w:rsidRPr="00FB6D99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1E73E2" w:rsidRPr="00FC0A73" w:rsidRDefault="001E73E2" w:rsidP="001E73E2">
      <w:pPr>
        <w:jc w:val="center"/>
        <w:rPr>
          <w:rFonts w:ascii="PT Astra Serif" w:hAnsi="PT Astra Serif"/>
          <w:sz w:val="28"/>
          <w:szCs w:val="28"/>
        </w:rPr>
      </w:pPr>
      <w:r w:rsidRPr="00E32E7E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  <w:bookmarkStart w:id="0" w:name="_GoBack"/>
      <w:bookmarkEnd w:id="0"/>
    </w:p>
    <w:p w:rsidR="002C4824" w:rsidRPr="00FB6D99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C4824" w:rsidRPr="00FB6D99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B6D9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FB6D99" w:rsidTr="009A7818">
        <w:trPr>
          <w:tblHeader/>
        </w:trPr>
        <w:tc>
          <w:tcPr>
            <w:tcW w:w="4253" w:type="dxa"/>
          </w:tcPr>
          <w:p w:rsidR="002C4824" w:rsidRPr="00FB6D99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2C4824" w:rsidRPr="00FB6D99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2C4824" w:rsidRPr="00FB6D99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Align w:val="center"/>
          </w:tcPr>
          <w:p w:rsidR="002C4824" w:rsidRPr="00FB6D99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vAlign w:val="center"/>
          </w:tcPr>
          <w:p w:rsidR="002C4824" w:rsidRPr="00FB6D99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2C4824" w:rsidRPr="00FB6D99" w:rsidRDefault="002C4824" w:rsidP="002C4824">
      <w:pPr>
        <w:jc w:val="center"/>
        <w:rPr>
          <w:rFonts w:ascii="PT Astra Serif" w:hAnsi="PT Astra Serif"/>
          <w:sz w:val="2"/>
          <w:szCs w:val="2"/>
        </w:rPr>
      </w:pP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FB6D99" w:rsidTr="00D854FA">
        <w:trPr>
          <w:tblHeader/>
        </w:trPr>
        <w:tc>
          <w:tcPr>
            <w:tcW w:w="4253" w:type="dxa"/>
            <w:vAlign w:val="center"/>
          </w:tcPr>
          <w:p w:rsidR="002C4824" w:rsidRPr="00FB6D99" w:rsidRDefault="002C4824" w:rsidP="001E73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F63"/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843" w:type="dxa"/>
            <w:vAlign w:val="center"/>
          </w:tcPr>
          <w:p w:rsidR="002C4824" w:rsidRPr="00FB6D99" w:rsidRDefault="002C4824" w:rsidP="001E73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2C4824" w:rsidRPr="00FB6D99" w:rsidRDefault="002C4824" w:rsidP="001E73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2C4824" w:rsidRPr="00FB6D99" w:rsidRDefault="002C4824" w:rsidP="001E73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2C4824" w:rsidRPr="00FB6D99" w:rsidRDefault="002C4824" w:rsidP="001E73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64545388,4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41012193,1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35038116,1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4672342,9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4058805,4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4672342,9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4058805,4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21292488,9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5791900,0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3120500,0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4895082,5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2062435,7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1956355,9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773507,7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ведении капитального ремонта объе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дыха детей и их оздоровления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модерн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620664,2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(средства для достижения показателей результати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ности)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65639,9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(за исключен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части расх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ями)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ториум» в муниципальных общеобр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достижения соответствующих задач федерального проекта) (за исключен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ториум» в муниципальных общеобр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достижения соответствующих задач федерального проекта) (в части расх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целях опер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55640,4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ческой, творческой деятельности, з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нятий физической культурой и спо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условий для внедрения цифровой образовательной среды в государственных и муниципальных 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1417" w:type="dxa"/>
            <w:vAlign w:val="bottom"/>
          </w:tcPr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418" w:type="dxa"/>
            <w:vAlign w:val="bottom"/>
          </w:tcPr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417" w:type="dxa"/>
            <w:vAlign w:val="bottom"/>
          </w:tcPr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екта) (в части расходов на оплату тр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основные общеобразовател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программы, за исключением обр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программ дошкольного образования, образовательные пр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граммы среднего профессионального образования и дополнительные обр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программы, оборудов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нием для реализации образовательных процессов по разработке, произво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ству и эксплуатации беспилотных авиационных систем (в рамках дост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3845232,9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1E73E2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фонда, в том числе переселению граждан из аварийного жилищного 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 с учетом необходимости разв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1417" w:type="dxa"/>
            <w:vAlign w:val="bottom"/>
          </w:tcPr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1084684,4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мероприятий по перес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1330581,8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340815,4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нальных мобильных культурных це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тров)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34056,1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1E73E2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1E73E2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80773,7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по итогам проведения ежегодного Всероссийск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го конкурса лучших региональных практик поддержки и развития добр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стемы поддержки молодежи («Мол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дежь России»)»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сельск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ков сельскохозяйственной проду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ции, сырья и продовольствия в С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на проведение к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28949,3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113113,5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154579,8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5731998,5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2560227,7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600000,0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Приведение в нормативное состояние улично-дорожные сети городских п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селений области, имеющих статус г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родов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местного зн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местного значения и искусственных сооружений на них в границах городских округов области, входящих в состав Саратовской агл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мерации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ных дорожных сооружений (привед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ние в нормативное состояние автом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сов), и объектов зарядной инфрастру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тяговых подстанций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1417" w:type="dxa"/>
            <w:vAlign w:val="bottom"/>
          </w:tcPr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18" w:type="dxa"/>
            <w:vAlign w:val="bottom"/>
          </w:tcPr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тра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вайных путей в г.Саратове Сарато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ного путепровода через железнод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1612509,9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тальным вложениям в объекты гос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дерации (Строительство (реконстру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ция, в том числе с элементами реста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Саратовской области)</w:t>
            </w:r>
          </w:p>
        </w:tc>
        <w:tc>
          <w:tcPr>
            <w:tcW w:w="1843" w:type="dxa"/>
            <w:vAlign w:val="bottom"/>
          </w:tcPr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418" w:type="dxa"/>
            <w:vAlign w:val="bottom"/>
          </w:tcPr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2640940,9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1248220,8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227306,2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269564,3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1E73E2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ях, предоставляемого гражданам Ро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1E73E2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1E73E2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1E73E2" w:rsidRDefault="001E73E2" w:rsidP="001E73E2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транспортной инфраструктуры на сельских территориях (Строительство и реконструкция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автомобильного под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езда к поселку Ключи Балашовского муниципального района Саратовской области)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автомобильной дор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ги «Красноармейск – Некрасово»)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1E73E2" w:rsidRDefault="001E73E2" w:rsidP="001E73E2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с.Каменка Пугачевского района Саратовской области)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дорог с.Давыдовка Пугачевского района Саратовской 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28000768,7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25845015,9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25857696,2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27629776,3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25524723,3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25524723,3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1E73E2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образовател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деятельности муниципальных д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1E73E2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организациях, реализующих основную общеобразовательную пр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 не могут посещать образовательные организации, и ч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1E73E2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E7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1E7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1E7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«Профилактика прав</w:t>
            </w:r>
            <w:r w:rsidRPr="001E7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1E7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нарушений, терроризма, экстремизма и противодействие незаконному об</w:t>
            </w:r>
            <w:r w:rsidRPr="001E7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1E7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роту наркотических средств»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118564,6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124243,8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127970,4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68865,2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75796,4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84750,1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110091,5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46781,3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46781,3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1E73E2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контроля (надзора) и регионального государственного лицензионного ко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 осуществлением предприним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10579787,9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4926706,6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2001114,5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1560137,0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2900000,0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транспортных средств для перевозки обучающихся муниц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2900000,0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к современным услов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ям в области образования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1E73E2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мероприятий, направленных на антитеррористическую защищенность образовательных организаций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8703,0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33206,3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лиотечного фонда муниципальных 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2325,0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тельству спортивных объектов (зд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ний, строений, сооружений) на терр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тории объектов образования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446000,0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территорий организаций отдыха детей, расположенных на те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239164,1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75400,0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1E73E2" w:rsidRDefault="001E73E2" w:rsidP="001E73E2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E7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179028,9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тельству крытых ледовых арен (лед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42528,9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кам, расположенным в муниципал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5110911,0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1443059,6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1386871,1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городских поселений области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цион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ной техникой муниципальных районов и городских округов области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ционной техники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них объектов недвиж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мости для размещения линейных об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ектов, связанных с реализацией кру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741853,4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тельству систем водоотведения на объектах здравоохранения, в том чи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ле на разработку проектно-сметной документации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изданиях, учрежденных да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177122,7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1925000,0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69 1 01 78120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1725000,0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1118423,8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снабжение) и транспортной (автом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бильные дороги) инфраструктурой з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детей, на те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ритории п.Воробьевка, п.Жасминный, п.Рейник муниципального образов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ния «Город Саратов»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24863,8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социально значимых пр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ектов области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3E2" w:rsidRPr="00FB6D99" w:rsidTr="00D854FA">
        <w:tc>
          <w:tcPr>
            <w:tcW w:w="425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товводоканал» по мировому соглаш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418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3E2" w:rsidRPr="00D80931" w:rsidRDefault="001E73E2" w:rsidP="001E73E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1E73E2" w:rsidRDefault="001E73E2"/>
    <w:p w:rsidR="00FB6D99" w:rsidRPr="00FB6D99" w:rsidRDefault="00FB6D99">
      <w:pPr>
        <w:rPr>
          <w:rFonts w:ascii="PT Astra Serif" w:hAnsi="PT Astra Serif"/>
        </w:rPr>
      </w:pPr>
    </w:p>
    <w:p w:rsidR="00442D8F" w:rsidRPr="00FB6D99" w:rsidRDefault="00442D8F">
      <w:pPr>
        <w:rPr>
          <w:rFonts w:ascii="PT Astra Serif" w:hAnsi="PT Astra Serif"/>
        </w:rPr>
      </w:pPr>
    </w:p>
    <w:p w:rsidR="002C4824" w:rsidRPr="00FB6D99" w:rsidRDefault="002C4824" w:rsidP="002C4824">
      <w:pPr>
        <w:rPr>
          <w:rFonts w:ascii="PT Astra Serif" w:hAnsi="PT Astra Serif"/>
        </w:rPr>
      </w:pPr>
    </w:p>
    <w:p w:rsidR="002C4824" w:rsidRPr="00FB6D99" w:rsidRDefault="002C4824" w:rsidP="002C4824">
      <w:pPr>
        <w:rPr>
          <w:rFonts w:ascii="PT Astra Serif" w:hAnsi="PT Astra Serif"/>
          <w:sz w:val="16"/>
          <w:szCs w:val="28"/>
        </w:rPr>
      </w:pPr>
    </w:p>
    <w:p w:rsidR="0067798E" w:rsidRPr="00FB6D99" w:rsidRDefault="0067798E">
      <w:pPr>
        <w:rPr>
          <w:rFonts w:ascii="PT Astra Serif" w:hAnsi="PT Astra Serif"/>
        </w:rPr>
      </w:pPr>
    </w:p>
    <w:sectPr w:rsidR="0067798E" w:rsidRPr="00FB6D99" w:rsidSect="002C4824">
      <w:headerReference w:type="default" r:id="rId9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5" w:rsidRDefault="00045932">
      <w:r>
        <w:separator/>
      </w:r>
    </w:p>
  </w:endnote>
  <w:endnote w:type="continuationSeparator" w:id="0">
    <w:p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5" w:rsidRDefault="00045932">
      <w:r>
        <w:separator/>
      </w:r>
    </w:p>
  </w:footnote>
  <w:footnote w:type="continuationSeparator" w:id="0">
    <w:p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964D4" w:rsidRPr="00DE0F04" w:rsidRDefault="002C4824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E32E7E">
          <w:rPr>
            <w:rFonts w:ascii="PT Astra Serif" w:hAnsi="PT Astra Serif"/>
            <w:noProof/>
            <w:sz w:val="24"/>
            <w:szCs w:val="24"/>
          </w:rPr>
          <w:t>18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964D4" w:rsidRDefault="00E32E7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31635"/>
    <w:rsid w:val="00045932"/>
    <w:rsid w:val="00112D25"/>
    <w:rsid w:val="00175E1B"/>
    <w:rsid w:val="001E73E2"/>
    <w:rsid w:val="002C4824"/>
    <w:rsid w:val="00306E8F"/>
    <w:rsid w:val="00442D8F"/>
    <w:rsid w:val="005D277A"/>
    <w:rsid w:val="0067798E"/>
    <w:rsid w:val="00867CA3"/>
    <w:rsid w:val="008A04FF"/>
    <w:rsid w:val="00AF2BAA"/>
    <w:rsid w:val="00D854FA"/>
    <w:rsid w:val="00E32E7E"/>
    <w:rsid w:val="00ED1F63"/>
    <w:rsid w:val="00F0188F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uiPriority w:val="99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uiPriority w:val="99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07086-1570-44BA-BC91-1450EE007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18</Pages>
  <Words>4979</Words>
  <Characters>28382</Characters>
  <Application>Microsoft Office Word</Application>
  <DocSecurity>0</DocSecurity>
  <Lines>236</Lines>
  <Paragraphs>66</Paragraphs>
  <ScaleCrop>false</ScaleCrop>
  <Company/>
  <LinksUpToDate>false</LinksUpToDate>
  <CharactersWithSpaces>33295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15</cp:revision>
  <dcterms:created xsi:type="dcterms:W3CDTF">2023-12-27T07:21:00Z</dcterms:created>
  <dcterms:modified xsi:type="dcterms:W3CDTF">2024-04-12T13:14:00Z</dcterms:modified>
</cp:coreProperties>
</file>